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0" w:rsidRDefault="00962EA0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>
      <w:pPr>
        <w:pStyle w:val="Styl"/>
        <w:rPr>
          <w:sz w:val="2"/>
          <w:szCs w:val="2"/>
          <w:lang w:bidi="he-IL"/>
        </w:rPr>
      </w:pPr>
    </w:p>
    <w:p w:rsidR="00B942DE" w:rsidRDefault="00B942DE" w:rsidP="00B942DE">
      <w:pPr>
        <w:pStyle w:val="Styl"/>
        <w:spacing w:line="244" w:lineRule="exact"/>
        <w:ind w:left="2697"/>
        <w:rPr>
          <w:lang w:bidi="he-IL"/>
        </w:rPr>
      </w:pPr>
    </w:p>
    <w:p w:rsidR="00B942DE" w:rsidRDefault="00B942DE" w:rsidP="00B942DE">
      <w:pPr>
        <w:pStyle w:val="Styl"/>
        <w:spacing w:line="244" w:lineRule="exact"/>
        <w:ind w:left="2697"/>
        <w:rPr>
          <w:lang w:bidi="he-IL"/>
        </w:rPr>
      </w:pPr>
    </w:p>
    <w:p w:rsidR="00B942DE" w:rsidRPr="00B942DE" w:rsidRDefault="007C7FDC" w:rsidP="007C7FDC">
      <w:pPr>
        <w:pStyle w:val="Styl"/>
        <w:spacing w:line="244" w:lineRule="exact"/>
        <w:ind w:left="2697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   </w:t>
      </w:r>
      <w:r w:rsidR="00B942DE" w:rsidRPr="00B942DE">
        <w:rPr>
          <w:rFonts w:ascii="Arial" w:hAnsi="Arial" w:cs="Arial"/>
          <w:lang w:bidi="he-IL"/>
        </w:rPr>
        <w:t>KLAUZULA INFORMACYJNA</w:t>
      </w:r>
    </w:p>
    <w:p w:rsidR="00B942DE" w:rsidRDefault="007C7FDC" w:rsidP="007C7FDC">
      <w:pPr>
        <w:pStyle w:val="Styl"/>
        <w:spacing w:line="249" w:lineRule="exact"/>
        <w:ind w:left="1862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        </w:t>
      </w:r>
      <w:r w:rsidR="00B942DE" w:rsidRPr="00B942DE">
        <w:rPr>
          <w:rFonts w:ascii="Arial" w:hAnsi="Arial" w:cs="Arial"/>
          <w:lang w:bidi="he-IL"/>
        </w:rPr>
        <w:t>O PRZETWARZANIU DANYCH OSOBOWYCH</w:t>
      </w:r>
    </w:p>
    <w:p w:rsidR="009F6326" w:rsidRDefault="009F6326" w:rsidP="00B942DE">
      <w:pPr>
        <w:pStyle w:val="Styl"/>
        <w:spacing w:line="249" w:lineRule="exact"/>
        <w:ind w:left="1862"/>
        <w:rPr>
          <w:rFonts w:ascii="Arial" w:hAnsi="Arial" w:cs="Arial"/>
          <w:lang w:bidi="he-IL"/>
        </w:rPr>
      </w:pPr>
    </w:p>
    <w:p w:rsidR="009F6326" w:rsidRPr="00B942DE" w:rsidRDefault="009F6326" w:rsidP="00B942DE">
      <w:pPr>
        <w:pStyle w:val="Styl"/>
        <w:spacing w:line="249" w:lineRule="exact"/>
        <w:ind w:left="1862"/>
        <w:rPr>
          <w:rFonts w:ascii="Arial" w:hAnsi="Arial" w:cs="Arial"/>
          <w:lang w:bidi="he-IL"/>
        </w:rPr>
      </w:pPr>
    </w:p>
    <w:p w:rsidR="00B942DE" w:rsidRPr="00110225" w:rsidRDefault="00110225" w:rsidP="00110225">
      <w:pPr>
        <w:pStyle w:val="Styl"/>
        <w:spacing w:line="276" w:lineRule="auto"/>
        <w:ind w:left="24" w:right="283" w:firstLine="681"/>
        <w:jc w:val="both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W </w:t>
      </w:r>
      <w:r w:rsidR="00B942DE" w:rsidRPr="00110225">
        <w:rPr>
          <w:rFonts w:ascii="Arial" w:hAnsi="Arial" w:cs="Arial"/>
          <w:lang w:bidi="he-IL"/>
        </w:rPr>
        <w:t>związku z realizacją wymogów Rozporządzenia Parlamentu Europejskiego i Rady (UE) 2016/679 z dnia 27 kwietnia 2016 r. w sprawie ochrony osób fizycznych w związku z przetwarzaniem danych osobowych</w:t>
      </w:r>
      <w:r w:rsidRPr="00110225">
        <w:rPr>
          <w:rFonts w:ascii="Arial" w:hAnsi="Arial" w:cs="Arial"/>
          <w:lang w:bidi="he-IL"/>
        </w:rPr>
        <w:t xml:space="preserve"> i </w:t>
      </w:r>
      <w:r w:rsidR="00B942DE" w:rsidRPr="00110225">
        <w:rPr>
          <w:rFonts w:ascii="Arial" w:hAnsi="Arial" w:cs="Arial"/>
          <w:lang w:bidi="he-IL"/>
        </w:rPr>
        <w:t>w sprawie swobodnego przepływu takich danych oraz uchylenia dyrektywy 95/46/WE (ogólne rozporządzenie o ochronie danych), zwanego dalej: RODO, informujem</w:t>
      </w:r>
      <w:r w:rsidRPr="00110225">
        <w:rPr>
          <w:rFonts w:ascii="Arial" w:hAnsi="Arial" w:cs="Arial"/>
          <w:lang w:bidi="he-IL"/>
        </w:rPr>
        <w:t>y o zasadach przetwarzania Pani/</w:t>
      </w:r>
      <w:r w:rsidR="00B942DE" w:rsidRPr="00110225">
        <w:rPr>
          <w:rFonts w:ascii="Arial" w:hAnsi="Arial" w:cs="Arial"/>
          <w:lang w:bidi="he-IL"/>
        </w:rPr>
        <w:t>Pana danych osobow</w:t>
      </w:r>
      <w:r w:rsidRPr="00110225">
        <w:rPr>
          <w:rFonts w:ascii="Arial" w:hAnsi="Arial" w:cs="Arial"/>
          <w:lang w:bidi="he-IL"/>
        </w:rPr>
        <w:t>ych oraz o przysługujących Pani/</w:t>
      </w:r>
      <w:r w:rsidR="00B942DE" w:rsidRPr="00110225">
        <w:rPr>
          <w:rFonts w:ascii="Arial" w:hAnsi="Arial" w:cs="Arial"/>
          <w:lang w:bidi="he-IL"/>
        </w:rPr>
        <w:t xml:space="preserve">Panu prawach z tym związanych. </w:t>
      </w:r>
    </w:p>
    <w:p w:rsidR="00B942DE" w:rsidRPr="00110225" w:rsidRDefault="00B942DE" w:rsidP="009F6326">
      <w:pPr>
        <w:pStyle w:val="Styl"/>
        <w:spacing w:before="120" w:after="120" w:line="276" w:lineRule="auto"/>
        <w:rPr>
          <w:rFonts w:ascii="Arial" w:hAnsi="Arial" w:cs="Arial"/>
          <w:b/>
          <w:lang w:bidi="he-IL"/>
        </w:rPr>
      </w:pPr>
      <w:r w:rsidRPr="00110225">
        <w:rPr>
          <w:rFonts w:ascii="Arial" w:hAnsi="Arial" w:cs="Arial"/>
          <w:b/>
          <w:lang w:bidi="he-IL"/>
        </w:rPr>
        <w:t xml:space="preserve">Administrator danych osobowych </w:t>
      </w:r>
    </w:p>
    <w:p w:rsidR="00B942DE" w:rsidRPr="00110225" w:rsidRDefault="00B942DE" w:rsidP="00110225">
      <w:pPr>
        <w:pStyle w:val="Styl"/>
        <w:numPr>
          <w:ilvl w:val="0"/>
          <w:numId w:val="20"/>
        </w:numPr>
        <w:spacing w:line="276" w:lineRule="auto"/>
        <w:ind w:left="432" w:right="345" w:hanging="364"/>
        <w:jc w:val="both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>Administratorem Pani/Pana danych osobowych jest</w:t>
      </w:r>
      <w:r w:rsidR="00110225" w:rsidRPr="00110225">
        <w:rPr>
          <w:rFonts w:ascii="Arial" w:hAnsi="Arial" w:cs="Arial"/>
          <w:lang w:bidi="he-IL"/>
        </w:rPr>
        <w:t xml:space="preserve"> Nadleśnictwo </w:t>
      </w:r>
      <w:r w:rsidR="00FA48A9">
        <w:rPr>
          <w:rFonts w:ascii="Arial" w:hAnsi="Arial" w:cs="Arial"/>
          <w:lang w:bidi="he-IL"/>
        </w:rPr>
        <w:t>Rymanów</w:t>
      </w:r>
      <w:r w:rsidR="00110225" w:rsidRPr="00110225">
        <w:rPr>
          <w:rFonts w:ascii="Arial" w:hAnsi="Arial" w:cs="Arial"/>
          <w:lang w:bidi="he-IL"/>
        </w:rPr>
        <w:t xml:space="preserve"> z siedzibą</w:t>
      </w:r>
      <w:r w:rsidR="00FA48A9">
        <w:rPr>
          <w:rFonts w:ascii="Arial" w:hAnsi="Arial" w:cs="Arial"/>
          <w:lang w:bidi="he-IL"/>
        </w:rPr>
        <w:t xml:space="preserve">                   </w:t>
      </w:r>
      <w:r w:rsidR="00110225" w:rsidRPr="00110225">
        <w:rPr>
          <w:rFonts w:ascii="Arial" w:hAnsi="Arial" w:cs="Arial"/>
          <w:lang w:bidi="he-IL"/>
        </w:rPr>
        <w:t xml:space="preserve"> w </w:t>
      </w:r>
      <w:r w:rsidR="00FA48A9">
        <w:rPr>
          <w:rFonts w:ascii="Arial" w:hAnsi="Arial" w:cs="Arial"/>
          <w:lang w:bidi="he-IL"/>
        </w:rPr>
        <w:t>Rymanowie</w:t>
      </w:r>
      <w:r w:rsidRPr="00110225">
        <w:rPr>
          <w:rFonts w:ascii="Arial" w:hAnsi="Arial" w:cs="Arial"/>
          <w:i/>
          <w:iCs/>
          <w:lang w:bidi="he-IL"/>
        </w:rPr>
        <w:t xml:space="preserve">. </w:t>
      </w:r>
      <w:r w:rsidR="00110225" w:rsidRPr="00110225">
        <w:rPr>
          <w:rFonts w:ascii="Arial" w:hAnsi="Arial" w:cs="Arial"/>
          <w:lang w:bidi="he-IL"/>
        </w:rPr>
        <w:t>Może się Pan/</w:t>
      </w:r>
      <w:r w:rsidRPr="00110225">
        <w:rPr>
          <w:rFonts w:ascii="Arial" w:hAnsi="Arial" w:cs="Arial"/>
          <w:lang w:bidi="he-IL"/>
        </w:rPr>
        <w:t xml:space="preserve">Pani z nim skontaktować drogą elektroniczną pod adresem e-mail </w:t>
      </w:r>
      <w:r w:rsidR="00FA48A9">
        <w:rPr>
          <w:rFonts w:ascii="Arial" w:hAnsi="Arial" w:cs="Arial"/>
          <w:lang w:bidi="he-IL"/>
        </w:rPr>
        <w:t>rymanow</w:t>
      </w:r>
      <w:r w:rsidR="00110225" w:rsidRPr="00110225">
        <w:rPr>
          <w:rFonts w:ascii="Arial" w:hAnsi="Arial" w:cs="Arial"/>
          <w:lang w:bidi="he-IL"/>
        </w:rPr>
        <w:t>@krosno.lasy.gov.pl,</w:t>
      </w:r>
      <w:r w:rsidRPr="00110225">
        <w:rPr>
          <w:rFonts w:ascii="Arial" w:hAnsi="Arial" w:cs="Arial"/>
          <w:lang w:bidi="he-IL"/>
        </w:rPr>
        <w:t xml:space="preserve"> telefonicznie pod numerem </w:t>
      </w:r>
      <w:r w:rsidR="00110225" w:rsidRPr="00110225">
        <w:rPr>
          <w:rFonts w:ascii="Arial" w:hAnsi="Arial" w:cs="Arial"/>
          <w:lang w:bidi="he-IL"/>
        </w:rPr>
        <w:t xml:space="preserve">13 </w:t>
      </w:r>
      <w:r w:rsidR="00FA48A9">
        <w:rPr>
          <w:rFonts w:ascii="Arial" w:hAnsi="Arial" w:cs="Arial"/>
          <w:lang w:bidi="he-IL"/>
        </w:rPr>
        <w:t xml:space="preserve">43 44 270 </w:t>
      </w:r>
      <w:r w:rsidRPr="00110225">
        <w:rPr>
          <w:rFonts w:ascii="Arial" w:hAnsi="Arial" w:cs="Arial"/>
          <w:lang w:bidi="he-IL"/>
        </w:rPr>
        <w:t xml:space="preserve">lub tradycyjną pocztą </w:t>
      </w:r>
      <w:r w:rsidR="00FA48A9">
        <w:rPr>
          <w:rFonts w:ascii="Arial" w:hAnsi="Arial" w:cs="Arial"/>
          <w:lang w:bidi="he-IL"/>
        </w:rPr>
        <w:t xml:space="preserve">           </w:t>
      </w:r>
      <w:r w:rsidRPr="00110225">
        <w:rPr>
          <w:rFonts w:ascii="Arial" w:hAnsi="Arial" w:cs="Arial"/>
          <w:lang w:bidi="he-IL"/>
        </w:rPr>
        <w:t xml:space="preserve">pod adresem wskazanym powyżej. Administrator danych, mając na uwadze założenia art. 5 RODO, stosuje przy przetwarzaniu danych zasady: </w:t>
      </w:r>
      <w:r w:rsidR="00110225" w:rsidRPr="00110225">
        <w:rPr>
          <w:rFonts w:ascii="Arial" w:hAnsi="Arial" w:cs="Arial"/>
          <w:lang w:bidi="he-IL"/>
        </w:rPr>
        <w:t>zgodności z prawem, rzetelności</w:t>
      </w:r>
      <w:r w:rsidR="00FA48A9">
        <w:rPr>
          <w:rFonts w:ascii="Arial" w:hAnsi="Arial" w:cs="Arial"/>
          <w:lang w:bidi="he-IL"/>
        </w:rPr>
        <w:t xml:space="preserve">                       </w:t>
      </w:r>
      <w:r w:rsidR="00110225" w:rsidRPr="00110225">
        <w:rPr>
          <w:rFonts w:ascii="Arial" w:hAnsi="Arial" w:cs="Arial"/>
          <w:lang w:bidi="he-IL"/>
        </w:rPr>
        <w:t xml:space="preserve"> i </w:t>
      </w:r>
      <w:r w:rsidRPr="00110225">
        <w:rPr>
          <w:rFonts w:ascii="Arial" w:hAnsi="Arial" w:cs="Arial"/>
          <w:lang w:bidi="he-IL"/>
        </w:rPr>
        <w:t>przejrzystości, ograniczenia celu, minimalizacji danych, prawidłowości, ograniczenia pr</w:t>
      </w:r>
      <w:r w:rsidR="00110225" w:rsidRPr="00110225">
        <w:rPr>
          <w:rFonts w:ascii="Arial" w:hAnsi="Arial" w:cs="Arial"/>
          <w:lang w:bidi="he-IL"/>
        </w:rPr>
        <w:t xml:space="preserve">zechowywania oraz integralności i </w:t>
      </w:r>
      <w:r w:rsidRPr="00110225">
        <w:rPr>
          <w:rFonts w:ascii="Arial" w:hAnsi="Arial" w:cs="Arial"/>
          <w:lang w:bidi="he-IL"/>
        </w:rPr>
        <w:t>pouf</w:t>
      </w:r>
      <w:r w:rsidR="00110225" w:rsidRPr="00110225">
        <w:rPr>
          <w:rFonts w:ascii="Arial" w:hAnsi="Arial" w:cs="Arial"/>
          <w:lang w:bidi="he-IL"/>
        </w:rPr>
        <w:t>n</w:t>
      </w:r>
      <w:r w:rsidRPr="00110225">
        <w:rPr>
          <w:rFonts w:ascii="Arial" w:hAnsi="Arial" w:cs="Arial"/>
          <w:lang w:bidi="he-IL"/>
        </w:rPr>
        <w:t xml:space="preserve">ości. </w:t>
      </w:r>
    </w:p>
    <w:p w:rsidR="00B942DE" w:rsidRPr="00110225" w:rsidRDefault="00B942DE" w:rsidP="00110225">
      <w:pPr>
        <w:pStyle w:val="Styl"/>
        <w:numPr>
          <w:ilvl w:val="0"/>
          <w:numId w:val="21"/>
        </w:numPr>
        <w:spacing w:line="276" w:lineRule="auto"/>
        <w:ind w:left="393" w:right="384" w:hanging="388"/>
        <w:jc w:val="both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>W sprawach związanych z Pani</w:t>
      </w:r>
      <w:r w:rsidR="00110225" w:rsidRPr="00110225">
        <w:rPr>
          <w:rFonts w:ascii="Arial" w:hAnsi="Arial" w:cs="Arial"/>
          <w:lang w:bidi="he-IL"/>
        </w:rPr>
        <w:t>/</w:t>
      </w:r>
      <w:r w:rsidRPr="00110225">
        <w:rPr>
          <w:rFonts w:ascii="Arial" w:hAnsi="Arial" w:cs="Arial"/>
          <w:lang w:bidi="he-IL"/>
        </w:rPr>
        <w:t xml:space="preserve">Pana danymi proszę kontaktować się </w:t>
      </w:r>
      <w:r w:rsidR="00110225" w:rsidRPr="00110225">
        <w:rPr>
          <w:rFonts w:ascii="Arial" w:hAnsi="Arial" w:cs="Arial"/>
          <w:lang w:bidi="he-IL"/>
        </w:rPr>
        <w:t>z Piotrem Kropidłowskim</w:t>
      </w:r>
      <w:r w:rsidRPr="00110225">
        <w:rPr>
          <w:rFonts w:ascii="Arial" w:hAnsi="Arial" w:cs="Arial"/>
          <w:i/>
          <w:iCs/>
          <w:lang w:bidi="he-IL"/>
        </w:rPr>
        <w:t xml:space="preserve"> </w:t>
      </w:r>
      <w:r w:rsidRPr="00110225">
        <w:rPr>
          <w:rFonts w:ascii="Arial" w:hAnsi="Arial" w:cs="Arial"/>
          <w:lang w:bidi="he-IL"/>
        </w:rPr>
        <w:t xml:space="preserve">pod adresem e-mail: </w:t>
      </w:r>
      <w:r w:rsidR="00110225" w:rsidRPr="00110225">
        <w:rPr>
          <w:rFonts w:ascii="Arial" w:hAnsi="Arial" w:cs="Arial"/>
          <w:lang w:bidi="he-IL"/>
        </w:rPr>
        <w:t>iod@comp-net.pl</w:t>
      </w:r>
      <w:r w:rsidRPr="00110225">
        <w:rPr>
          <w:rFonts w:ascii="Arial" w:hAnsi="Arial" w:cs="Arial"/>
          <w:lang w:bidi="he-IL"/>
        </w:rPr>
        <w:t xml:space="preserve"> </w:t>
      </w:r>
    </w:p>
    <w:p w:rsidR="00B942DE" w:rsidRPr="009F6326" w:rsidRDefault="00B942DE" w:rsidP="009F6326">
      <w:pPr>
        <w:pStyle w:val="Styl"/>
        <w:spacing w:before="120" w:after="120" w:line="276" w:lineRule="auto"/>
        <w:rPr>
          <w:rFonts w:ascii="Arial" w:hAnsi="Arial" w:cs="Arial"/>
          <w:b/>
          <w:lang w:bidi="he-IL"/>
        </w:rPr>
      </w:pPr>
      <w:r w:rsidRPr="009F6326">
        <w:rPr>
          <w:rFonts w:ascii="Arial" w:hAnsi="Arial" w:cs="Arial"/>
          <w:b/>
          <w:lang w:bidi="he-IL"/>
        </w:rPr>
        <w:t>Cele</w:t>
      </w:r>
      <w:r w:rsidR="00110225" w:rsidRPr="009F6326">
        <w:rPr>
          <w:rFonts w:ascii="Arial" w:hAnsi="Arial" w:cs="Arial"/>
          <w:b/>
          <w:lang w:bidi="he-IL"/>
        </w:rPr>
        <w:t xml:space="preserve"> i</w:t>
      </w:r>
      <w:r w:rsidRPr="009F6326">
        <w:rPr>
          <w:rFonts w:ascii="Arial" w:hAnsi="Arial" w:cs="Arial"/>
          <w:b/>
          <w:lang w:bidi="he-IL"/>
        </w:rPr>
        <w:t xml:space="preserve"> podstawy przetwarzania </w:t>
      </w:r>
    </w:p>
    <w:p w:rsidR="00B942DE" w:rsidRPr="00110225" w:rsidRDefault="00B942DE" w:rsidP="00110225">
      <w:pPr>
        <w:pStyle w:val="Styl"/>
        <w:spacing w:line="276" w:lineRule="auto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Jako administrator będziemy przetwarzać Pani/Pana dane odpowiednio: </w:t>
      </w:r>
    </w:p>
    <w:p w:rsidR="00B942DE" w:rsidRPr="00110225" w:rsidRDefault="00B942DE" w:rsidP="00110225">
      <w:pPr>
        <w:pStyle w:val="Styl"/>
        <w:numPr>
          <w:ilvl w:val="0"/>
          <w:numId w:val="22"/>
        </w:numPr>
        <w:spacing w:line="276" w:lineRule="auto"/>
        <w:ind w:left="705" w:hanging="259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w celu wykonania obowiązków wynikających z przepisów prawa; </w:t>
      </w:r>
    </w:p>
    <w:p w:rsidR="00110225" w:rsidRPr="00110225" w:rsidRDefault="00B942DE" w:rsidP="00110225">
      <w:pPr>
        <w:pStyle w:val="Styl"/>
        <w:numPr>
          <w:ilvl w:val="0"/>
          <w:numId w:val="22"/>
        </w:numPr>
        <w:spacing w:line="276" w:lineRule="auto"/>
        <w:ind w:left="705" w:hanging="259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>w celu ewentualnego ustalenia, dochodzenia lub obrony przed roszczeniami;</w:t>
      </w:r>
    </w:p>
    <w:p w:rsidR="00B942DE" w:rsidRPr="00110225" w:rsidRDefault="00110225" w:rsidP="00110225">
      <w:pPr>
        <w:pStyle w:val="Styl"/>
        <w:numPr>
          <w:ilvl w:val="0"/>
          <w:numId w:val="22"/>
        </w:numPr>
        <w:spacing w:line="276" w:lineRule="auto"/>
        <w:ind w:left="705" w:hanging="259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w celu wykazania przestrzegania przepisów dotyczących przetwarzania danych osobowych przez okres, w którym jednostki organizacyjne PGL Lasy Państwowe zobowiązane są do zachowania danych lub dokumentów je zawierających dla udokumentowania spełnienia wymagań prawnych </w:t>
      </w:r>
      <w:r w:rsidRPr="00110225">
        <w:rPr>
          <w:rFonts w:ascii="Arial" w:hAnsi="Arial" w:cs="Arial"/>
          <w:w w:val="200"/>
          <w:lang w:bidi="he-IL"/>
        </w:rPr>
        <w:t xml:space="preserve">i </w:t>
      </w:r>
      <w:r w:rsidRPr="00110225">
        <w:rPr>
          <w:rFonts w:ascii="Arial" w:hAnsi="Arial" w:cs="Arial"/>
          <w:lang w:bidi="he-IL"/>
        </w:rPr>
        <w:t>umożliwienia kontroli ich przez organy publiczne</w:t>
      </w:r>
      <w:r w:rsidR="00B942DE" w:rsidRPr="00110225">
        <w:rPr>
          <w:rFonts w:ascii="Arial" w:hAnsi="Arial" w:cs="Arial"/>
          <w:lang w:bidi="he-IL"/>
        </w:rPr>
        <w:t xml:space="preserve"> </w:t>
      </w:r>
    </w:p>
    <w:p w:rsidR="00110225" w:rsidRPr="00110225" w:rsidRDefault="00110225" w:rsidP="00110225">
      <w:pPr>
        <w:pStyle w:val="Styl"/>
        <w:spacing w:line="276" w:lineRule="auto"/>
        <w:ind w:left="9" w:right="129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Dane te są przetwarzane wyłącznie w niezbędnym zakresie, uzasadnionym wyżej opisanym celem przetwarzania </w:t>
      </w:r>
    </w:p>
    <w:p w:rsidR="00110225" w:rsidRPr="00110225" w:rsidRDefault="00110225" w:rsidP="00110225">
      <w:pPr>
        <w:pStyle w:val="Styl"/>
        <w:spacing w:line="276" w:lineRule="auto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Podstawami prawnymi przetwarzania danych osobowych przez jednostki organizacyjne PGL Lasy Państwowe są: a) art. 6 ust 1 lit. c RODO, zgodnie z którym przetwarzanie danych osobowych jest zgodne z prawem, jeżeli jest niezbędne do wypełnienia obowiązku prawnego ciążącego na administratorze, b) art. 6 ust. 1 lit. </w:t>
      </w:r>
      <w:r w:rsidRPr="00110225">
        <w:rPr>
          <w:rFonts w:ascii="Arial" w:hAnsi="Arial" w:cs="Arial"/>
          <w:i/>
          <w:iCs/>
          <w:w w:val="111"/>
          <w:lang w:bidi="he-IL"/>
        </w:rPr>
        <w:t xml:space="preserve">f </w:t>
      </w:r>
      <w:r w:rsidRPr="00110225">
        <w:rPr>
          <w:rFonts w:ascii="Arial" w:hAnsi="Arial" w:cs="Arial"/>
          <w:lang w:bidi="he-IL"/>
        </w:rPr>
        <w:t>RODO, zgodnie z którym przetwarzanie jest niezbędne do celów wynikających z prawnie uzasadnionych interesów realizowanych przez administratora</w:t>
      </w:r>
    </w:p>
    <w:p w:rsidR="00110225" w:rsidRPr="009F6326" w:rsidRDefault="00110225" w:rsidP="009F6326">
      <w:pPr>
        <w:pStyle w:val="Styl"/>
        <w:spacing w:before="120" w:after="120" w:line="276" w:lineRule="auto"/>
        <w:rPr>
          <w:rFonts w:ascii="Arial" w:hAnsi="Arial" w:cs="Arial"/>
          <w:b/>
          <w:lang w:bidi="he-IL"/>
        </w:rPr>
      </w:pPr>
      <w:r w:rsidRPr="009F6326">
        <w:rPr>
          <w:rFonts w:ascii="Arial" w:hAnsi="Arial" w:cs="Arial"/>
          <w:b/>
          <w:lang w:bidi="he-IL"/>
        </w:rPr>
        <w:t xml:space="preserve">Okres przechowywania danych </w:t>
      </w:r>
    </w:p>
    <w:p w:rsidR="00110225" w:rsidRPr="00110225" w:rsidRDefault="00110225" w:rsidP="00110225">
      <w:pPr>
        <w:pStyle w:val="Styl"/>
        <w:spacing w:line="276" w:lineRule="auto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>Pani/Pana dane osobowe będą przetwarzane przez okres, w którym mogą ujawnić się roszczenia związane z tą umową, czyli przez okres przedawnienia roszczeń</w:t>
      </w:r>
    </w:p>
    <w:p w:rsidR="00110225" w:rsidRPr="009F6326" w:rsidRDefault="00110225" w:rsidP="009F6326">
      <w:pPr>
        <w:pStyle w:val="Styl"/>
        <w:spacing w:before="120" w:after="120" w:line="276" w:lineRule="auto"/>
        <w:rPr>
          <w:rFonts w:ascii="Arial" w:hAnsi="Arial" w:cs="Arial"/>
          <w:b/>
          <w:lang w:bidi="he-IL"/>
        </w:rPr>
      </w:pPr>
      <w:r w:rsidRPr="009F6326">
        <w:rPr>
          <w:rFonts w:ascii="Arial" w:hAnsi="Arial" w:cs="Arial"/>
          <w:b/>
          <w:lang w:bidi="he-IL"/>
        </w:rPr>
        <w:t xml:space="preserve">Odbiorcy danych </w:t>
      </w:r>
    </w:p>
    <w:p w:rsidR="00110225" w:rsidRPr="00110225" w:rsidRDefault="00110225" w:rsidP="00110225">
      <w:pPr>
        <w:pStyle w:val="Styl"/>
        <w:spacing w:line="276" w:lineRule="auto"/>
        <w:ind w:right="134"/>
        <w:jc w:val="both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Pani/Pana dane osobowe mogą zostać ujawnione jednostkom organizacyjnym PGL LP w ramach sprawowanego nadzoru. Do Pani/Pana danych mogą też mieć dostęp nasi podwykonawcy (podmioty przetwarzające), tj. firmy prawnicze. informatyczne oraz księgowe. </w:t>
      </w:r>
    </w:p>
    <w:p w:rsidR="00110225" w:rsidRPr="009F6326" w:rsidRDefault="00110225" w:rsidP="009F6326">
      <w:pPr>
        <w:pStyle w:val="Styl"/>
        <w:spacing w:before="120" w:after="120" w:line="276" w:lineRule="auto"/>
        <w:rPr>
          <w:rFonts w:ascii="Arial" w:hAnsi="Arial" w:cs="Arial"/>
          <w:b/>
          <w:lang w:bidi="he-IL"/>
        </w:rPr>
      </w:pPr>
      <w:r w:rsidRPr="009F6326">
        <w:rPr>
          <w:rFonts w:ascii="Arial" w:hAnsi="Arial" w:cs="Arial"/>
          <w:b/>
          <w:lang w:bidi="he-IL"/>
        </w:rPr>
        <w:t>Prawa osób, których dane dotyczą:</w:t>
      </w:r>
    </w:p>
    <w:p w:rsidR="00110225" w:rsidRPr="00110225" w:rsidRDefault="00110225" w:rsidP="00110225">
      <w:pPr>
        <w:pStyle w:val="Styl"/>
        <w:framePr w:w="8597" w:h="278" w:wrap="auto" w:hAnchor="margin" w:x="1129" w:y="13999"/>
        <w:spacing w:line="276" w:lineRule="auto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Zgodnie z </w:t>
      </w:r>
      <w:r w:rsidR="004B4AFE">
        <w:rPr>
          <w:rFonts w:ascii="Arial" w:hAnsi="Arial" w:cs="Arial"/>
          <w:w w:val="107"/>
          <w:lang w:bidi="he-IL"/>
        </w:rPr>
        <w:t>RO</w:t>
      </w:r>
      <w:r w:rsidRPr="00110225">
        <w:rPr>
          <w:rFonts w:ascii="Arial" w:hAnsi="Arial" w:cs="Arial"/>
          <w:w w:val="107"/>
          <w:lang w:bidi="he-IL"/>
        </w:rPr>
        <w:t xml:space="preserve">DO </w:t>
      </w:r>
      <w:r w:rsidR="004B4AFE">
        <w:rPr>
          <w:rFonts w:ascii="Arial" w:hAnsi="Arial" w:cs="Arial"/>
          <w:lang w:bidi="he-IL"/>
        </w:rPr>
        <w:t xml:space="preserve">przysługuje Pani / </w:t>
      </w:r>
      <w:bookmarkStart w:id="0" w:name="_GoBack"/>
      <w:bookmarkEnd w:id="0"/>
      <w:r w:rsidRPr="00110225">
        <w:rPr>
          <w:rFonts w:ascii="Arial" w:hAnsi="Arial" w:cs="Arial"/>
          <w:lang w:bidi="he-IL"/>
        </w:rPr>
        <w:t xml:space="preserve">Panu: </w:t>
      </w:r>
    </w:p>
    <w:p w:rsidR="00110225" w:rsidRPr="00110225" w:rsidRDefault="00110225" w:rsidP="00110225">
      <w:pPr>
        <w:pStyle w:val="Styl"/>
        <w:spacing w:line="276" w:lineRule="auto"/>
        <w:rPr>
          <w:rFonts w:ascii="Arial" w:hAnsi="Arial" w:cs="Arial"/>
          <w:sz w:val="2"/>
          <w:szCs w:val="2"/>
          <w:lang w:bidi="he-IL"/>
        </w:rPr>
      </w:pPr>
    </w:p>
    <w:p w:rsidR="00110225" w:rsidRPr="00110225" w:rsidRDefault="00110225" w:rsidP="00110225">
      <w:pPr>
        <w:pStyle w:val="Styl"/>
        <w:spacing w:line="276" w:lineRule="auto"/>
        <w:rPr>
          <w:rFonts w:ascii="Arial" w:hAnsi="Arial" w:cs="Arial"/>
          <w:sz w:val="2"/>
          <w:szCs w:val="2"/>
          <w:lang w:bidi="he-IL"/>
        </w:rPr>
      </w:pPr>
    </w:p>
    <w:p w:rsidR="00110225" w:rsidRPr="00110225" w:rsidRDefault="00110225" w:rsidP="00110225">
      <w:pPr>
        <w:pStyle w:val="Styl"/>
        <w:spacing w:line="276" w:lineRule="auto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lastRenderedPageBreak/>
        <w:t xml:space="preserve">Zgodnie z </w:t>
      </w:r>
      <w:r w:rsidRPr="00110225">
        <w:rPr>
          <w:rFonts w:ascii="Arial" w:hAnsi="Arial" w:cs="Arial"/>
          <w:w w:val="107"/>
          <w:lang w:bidi="he-IL"/>
        </w:rPr>
        <w:t xml:space="preserve">RODO </w:t>
      </w:r>
      <w:r w:rsidRPr="00110225">
        <w:rPr>
          <w:rFonts w:ascii="Arial" w:hAnsi="Arial" w:cs="Arial"/>
          <w:lang w:bidi="he-IL"/>
        </w:rPr>
        <w:t xml:space="preserve">przysługuje Pani/Panu: </w:t>
      </w:r>
    </w:p>
    <w:p w:rsidR="00B942DE" w:rsidRPr="00110225" w:rsidRDefault="00B942DE" w:rsidP="009F6326">
      <w:pPr>
        <w:pStyle w:val="Styl"/>
        <w:numPr>
          <w:ilvl w:val="0"/>
          <w:numId w:val="23"/>
        </w:numPr>
        <w:spacing w:line="276" w:lineRule="auto"/>
        <w:ind w:left="851" w:hanging="240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prawo dostępu do swoich danych oraz otrzymania ich kopii; </w:t>
      </w:r>
    </w:p>
    <w:p w:rsidR="00B942DE" w:rsidRPr="00110225" w:rsidRDefault="00B942DE" w:rsidP="009F6326">
      <w:pPr>
        <w:pStyle w:val="Styl"/>
        <w:spacing w:line="276" w:lineRule="auto"/>
        <w:ind w:left="851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prawo do sprostowania </w:t>
      </w:r>
      <w:r w:rsidRPr="009F6326">
        <w:rPr>
          <w:rFonts w:ascii="Arial" w:hAnsi="Arial" w:cs="Arial"/>
          <w:lang w:bidi="he-IL"/>
        </w:rPr>
        <w:t>(poprawiania)</w:t>
      </w:r>
      <w:r w:rsidRPr="00110225">
        <w:rPr>
          <w:rFonts w:ascii="Arial" w:hAnsi="Arial" w:cs="Arial"/>
          <w:lang w:bidi="he-IL"/>
        </w:rPr>
        <w:t xml:space="preserve"> swoich danych; </w:t>
      </w:r>
    </w:p>
    <w:p w:rsidR="00B942DE" w:rsidRPr="00110225" w:rsidRDefault="00B942DE" w:rsidP="009F6326">
      <w:pPr>
        <w:pStyle w:val="Styl"/>
        <w:numPr>
          <w:ilvl w:val="0"/>
          <w:numId w:val="23"/>
        </w:numPr>
        <w:spacing w:line="276" w:lineRule="auto"/>
        <w:ind w:left="851" w:hanging="254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 xml:space="preserve">prawo do usunięcia danych, ograniczenia przetwarzania danych; </w:t>
      </w:r>
    </w:p>
    <w:p w:rsidR="00B942DE" w:rsidRPr="00B942DE" w:rsidRDefault="00B942DE" w:rsidP="009F6326">
      <w:pPr>
        <w:pStyle w:val="Styl"/>
        <w:numPr>
          <w:ilvl w:val="0"/>
          <w:numId w:val="23"/>
        </w:numPr>
        <w:spacing w:line="276" w:lineRule="auto"/>
        <w:ind w:left="851" w:hanging="254"/>
        <w:rPr>
          <w:rFonts w:ascii="Arial" w:hAnsi="Arial" w:cs="Arial"/>
          <w:lang w:bidi="he-IL"/>
        </w:rPr>
      </w:pPr>
      <w:r w:rsidRPr="00110225">
        <w:rPr>
          <w:rFonts w:ascii="Arial" w:hAnsi="Arial" w:cs="Arial"/>
          <w:lang w:bidi="he-IL"/>
        </w:rPr>
        <w:t>prawo do wniesienia skargi do organu nadzorczego - Prezesa Urzędu Ochrony Danych Osobowych.</w:t>
      </w:r>
      <w:r w:rsidRPr="00B942DE">
        <w:rPr>
          <w:rFonts w:ascii="Arial" w:hAnsi="Arial" w:cs="Arial"/>
          <w:lang w:bidi="he-IL"/>
        </w:rPr>
        <w:t xml:space="preserve"> </w:t>
      </w:r>
    </w:p>
    <w:p w:rsidR="00B942DE" w:rsidRPr="00B942DE" w:rsidRDefault="00B942DE" w:rsidP="009F6326">
      <w:pPr>
        <w:tabs>
          <w:tab w:val="left" w:pos="900"/>
        </w:tabs>
        <w:ind w:left="851"/>
        <w:rPr>
          <w:rFonts w:ascii="Arial" w:hAnsi="Arial" w:cs="Arial"/>
          <w:sz w:val="24"/>
          <w:szCs w:val="24"/>
          <w:lang w:bidi="he-IL"/>
        </w:rPr>
      </w:pPr>
    </w:p>
    <w:p w:rsidR="00110225" w:rsidRDefault="00110225" w:rsidP="00110225">
      <w:pPr>
        <w:pStyle w:val="Styl"/>
        <w:framePr w:w="8597" w:h="278" w:wrap="auto" w:vAnchor="page" w:hAnchor="page" w:x="1249" w:y="12277"/>
        <w:spacing w:line="240" w:lineRule="exact"/>
        <w:rPr>
          <w:sz w:val="2"/>
          <w:szCs w:val="2"/>
          <w:lang w:bidi="he-IL"/>
        </w:rPr>
      </w:pPr>
    </w:p>
    <w:p w:rsidR="00962EA0" w:rsidRPr="00B942DE" w:rsidRDefault="00962EA0">
      <w:pPr>
        <w:pStyle w:val="Styl"/>
        <w:rPr>
          <w:rFonts w:ascii="Arial" w:hAnsi="Arial" w:cs="Arial"/>
          <w:lang w:bidi="he-IL"/>
        </w:rPr>
      </w:pPr>
    </w:p>
    <w:p w:rsidR="00962EA0" w:rsidRPr="00B942DE" w:rsidRDefault="00962EA0">
      <w:pPr>
        <w:pStyle w:val="Styl"/>
        <w:framePr w:w="8593" w:h="273" w:wrap="auto" w:hAnchor="margin" w:x="1134" w:y="13250"/>
        <w:spacing w:line="240" w:lineRule="exact"/>
        <w:rPr>
          <w:rFonts w:ascii="Arial" w:hAnsi="Arial" w:cs="Arial"/>
          <w:lang w:bidi="he-IL"/>
        </w:rPr>
      </w:pPr>
    </w:p>
    <w:p w:rsidR="00110225" w:rsidRDefault="00110225">
      <w:pPr>
        <w:pStyle w:val="Styl"/>
        <w:widowControl/>
        <w:autoSpaceDE/>
        <w:autoSpaceDN/>
        <w:adjustRightInd/>
        <w:spacing w:line="240" w:lineRule="exact"/>
        <w:rPr>
          <w:sz w:val="2"/>
          <w:szCs w:val="2"/>
          <w:lang w:bidi="he-IL"/>
        </w:rPr>
      </w:pPr>
    </w:p>
    <w:sectPr w:rsidR="00110225">
      <w:pgSz w:w="11900" w:h="16840"/>
      <w:pgMar w:top="360" w:right="398" w:bottom="360" w:left="37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2D7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6D40706"/>
    <w:multiLevelType w:val="singleLevel"/>
    <w:tmpl w:val="CA7EF6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A0C61E1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2936CC"/>
    <w:multiLevelType w:val="singleLevel"/>
    <w:tmpl w:val="CA7EF6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84C3637"/>
    <w:multiLevelType w:val="singleLevel"/>
    <w:tmpl w:val="1F8EE5B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C6F4A3B"/>
    <w:multiLevelType w:val="singleLevel"/>
    <w:tmpl w:val="D94E2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DF07D82"/>
    <w:multiLevelType w:val="singleLevel"/>
    <w:tmpl w:val="79AC5A28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20F2E8E"/>
    <w:multiLevelType w:val="singleLevel"/>
    <w:tmpl w:val="D94E2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7C372EF"/>
    <w:multiLevelType w:val="singleLevel"/>
    <w:tmpl w:val="2DFA4CD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FAE2E38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27544F9"/>
    <w:multiLevelType w:val="singleLevel"/>
    <w:tmpl w:val="1F8EE5B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2922A94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B262699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551725DA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9AD1B9A"/>
    <w:multiLevelType w:val="singleLevel"/>
    <w:tmpl w:val="1F8EE5B2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DC40385"/>
    <w:multiLevelType w:val="singleLevel"/>
    <w:tmpl w:val="D94E238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8F31105"/>
    <w:multiLevelType w:val="singleLevel"/>
    <w:tmpl w:val="0E369DCE"/>
    <w:lvl w:ilvl="0">
      <w:start w:val="1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7">
    <w:nsid w:val="69F8228C"/>
    <w:multiLevelType w:val="singleLevel"/>
    <w:tmpl w:val="2F3A418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6FDA463D"/>
    <w:multiLevelType w:val="singleLevel"/>
    <w:tmpl w:val="AB58E72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B0957FE"/>
    <w:multiLevelType w:val="singleLevel"/>
    <w:tmpl w:val="E0F49B6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5"/>
  </w:num>
  <w:num w:numId="5">
    <w:abstractNumId w:val="6"/>
  </w:num>
  <w:num w:numId="6">
    <w:abstractNumId w:val="6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8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11"/>
  </w:num>
  <w:num w:numId="20">
    <w:abstractNumId w:val="8"/>
  </w:num>
  <w:num w:numId="21">
    <w:abstractNumId w:val="9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10225"/>
    <w:rsid w:val="004B4AFE"/>
    <w:rsid w:val="006049A4"/>
    <w:rsid w:val="007C7FDC"/>
    <w:rsid w:val="00962EA0"/>
    <w:rsid w:val="009F6326"/>
    <w:rsid w:val="00B942DE"/>
    <w:rsid w:val="00C904EA"/>
    <w:rsid w:val="00F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keywords>CreatedByIRIS_Readiris_12.03</cp:keywords>
  <cp:lastModifiedBy>Barbara Kułak</cp:lastModifiedBy>
  <cp:revision>6</cp:revision>
  <cp:lastPrinted>2020-02-07T08:02:00Z</cp:lastPrinted>
  <dcterms:created xsi:type="dcterms:W3CDTF">2018-12-14T13:10:00Z</dcterms:created>
  <dcterms:modified xsi:type="dcterms:W3CDTF">2020-02-07T08:02:00Z</dcterms:modified>
</cp:coreProperties>
</file>